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1A67" w14:textId="77777777" w:rsidR="00771B2E" w:rsidRPr="00567BF7" w:rsidRDefault="00771B2E" w:rsidP="00567BF7">
      <w:pPr>
        <w:spacing w:after="0" w:line="240" w:lineRule="auto"/>
        <w:jc w:val="center"/>
        <w:rPr>
          <w:rFonts w:ascii="Times New Roman" w:eastAsia="Arial Unicode MS" w:hAnsi="Times New Roman"/>
          <w:b/>
          <w:bCs/>
          <w:color w:val="000000"/>
          <w:sz w:val="28"/>
          <w:szCs w:val="28"/>
          <w:lang w:eastAsia="en-US"/>
        </w:rPr>
      </w:pPr>
      <w:r w:rsidRPr="00567BF7">
        <w:rPr>
          <w:rFonts w:ascii="Times New Roman" w:hAnsi="Times New Roman"/>
          <w:b/>
          <w:bCs/>
          <w:sz w:val="28"/>
          <w:szCs w:val="28"/>
        </w:rPr>
        <w:t>КУГАЛЬСКАЯ  СЕЛЬСКАЯ ДУМА</w:t>
      </w:r>
    </w:p>
    <w:p w14:paraId="49E9B87C" w14:textId="77777777" w:rsidR="00771B2E" w:rsidRPr="00567BF7" w:rsidRDefault="00771B2E" w:rsidP="00567BF7">
      <w:pPr>
        <w:spacing w:after="0" w:line="240" w:lineRule="auto"/>
        <w:jc w:val="center"/>
        <w:rPr>
          <w:rFonts w:ascii="Times New Roman" w:eastAsia="Arial Unicode MS" w:hAnsi="Times New Roman"/>
          <w:b/>
          <w:bCs/>
          <w:color w:val="000000"/>
          <w:sz w:val="28"/>
          <w:szCs w:val="28"/>
          <w:lang w:eastAsia="en-US"/>
        </w:rPr>
      </w:pPr>
      <w:r w:rsidRPr="00567BF7">
        <w:rPr>
          <w:rFonts w:ascii="Times New Roman" w:hAnsi="Times New Roman"/>
          <w:b/>
          <w:bCs/>
          <w:sz w:val="28"/>
          <w:szCs w:val="28"/>
        </w:rPr>
        <w:t>ЯРАНСКОГО РАЙОНА  КИРОВСКОЙ ОБЛАСТИ</w:t>
      </w:r>
    </w:p>
    <w:p w14:paraId="2657496F" w14:textId="56A93C82" w:rsidR="00771B2E" w:rsidRDefault="00567BF7" w:rsidP="00567BF7">
      <w:pPr>
        <w:spacing w:after="0" w:line="240" w:lineRule="auto"/>
        <w:jc w:val="center"/>
        <w:rPr>
          <w:rFonts w:ascii="Times New Roman" w:hAnsi="Times New Roman"/>
          <w:b/>
          <w:bCs/>
          <w:sz w:val="28"/>
          <w:szCs w:val="28"/>
        </w:rPr>
      </w:pPr>
      <w:r w:rsidRPr="00567BF7">
        <w:rPr>
          <w:rFonts w:ascii="Times New Roman" w:hAnsi="Times New Roman"/>
          <w:b/>
          <w:bCs/>
          <w:sz w:val="28"/>
          <w:szCs w:val="28"/>
        </w:rPr>
        <w:t>пя</w:t>
      </w:r>
      <w:r w:rsidR="00771B2E" w:rsidRPr="00567BF7">
        <w:rPr>
          <w:rFonts w:ascii="Times New Roman" w:hAnsi="Times New Roman"/>
          <w:b/>
          <w:bCs/>
          <w:sz w:val="28"/>
          <w:szCs w:val="28"/>
        </w:rPr>
        <w:t>того  созыва</w:t>
      </w:r>
    </w:p>
    <w:p w14:paraId="35833572" w14:textId="77777777" w:rsidR="00567BF7" w:rsidRPr="00567BF7" w:rsidRDefault="00567BF7" w:rsidP="00567BF7">
      <w:pPr>
        <w:spacing w:after="0" w:line="240" w:lineRule="auto"/>
        <w:jc w:val="center"/>
        <w:rPr>
          <w:rFonts w:ascii="Times New Roman" w:eastAsia="Arial Unicode MS" w:hAnsi="Times New Roman"/>
          <w:b/>
          <w:bCs/>
          <w:color w:val="000000"/>
          <w:sz w:val="28"/>
          <w:szCs w:val="28"/>
          <w:lang w:eastAsia="en-US"/>
        </w:rPr>
      </w:pPr>
    </w:p>
    <w:p w14:paraId="5767DC63" w14:textId="36C97098" w:rsidR="00771B2E" w:rsidRPr="00567BF7" w:rsidRDefault="00771B2E" w:rsidP="00567BF7">
      <w:pPr>
        <w:spacing w:after="0" w:line="240" w:lineRule="auto"/>
        <w:jc w:val="center"/>
        <w:rPr>
          <w:rFonts w:ascii="Times New Roman" w:hAnsi="Times New Roman"/>
          <w:b/>
          <w:bCs/>
          <w:sz w:val="28"/>
          <w:szCs w:val="28"/>
        </w:rPr>
      </w:pPr>
      <w:r w:rsidRPr="00567BF7">
        <w:rPr>
          <w:rFonts w:ascii="Times New Roman" w:hAnsi="Times New Roman"/>
          <w:b/>
          <w:bCs/>
          <w:sz w:val="28"/>
          <w:szCs w:val="28"/>
        </w:rPr>
        <w:t>Р  Е Ш Е Н И Е</w:t>
      </w:r>
    </w:p>
    <w:p w14:paraId="467E9D01" w14:textId="7378B69A" w:rsidR="00771B2E" w:rsidRPr="00567BF7" w:rsidRDefault="00260E00" w:rsidP="00567BF7">
      <w:pPr>
        <w:spacing w:after="0" w:line="240" w:lineRule="auto"/>
        <w:jc w:val="center"/>
        <w:rPr>
          <w:rFonts w:ascii="Times New Roman" w:eastAsia="Arial Unicode MS" w:hAnsi="Times New Roman"/>
          <w:color w:val="000000"/>
          <w:sz w:val="28"/>
          <w:szCs w:val="28"/>
          <w:lang w:eastAsia="en-US"/>
        </w:rPr>
      </w:pPr>
      <w:r w:rsidRPr="00260E00">
        <w:rPr>
          <w:rFonts w:ascii="Times New Roman" w:hAnsi="Times New Roman"/>
          <w:sz w:val="28"/>
          <w:szCs w:val="28"/>
        </w:rPr>
        <w:t>18</w:t>
      </w:r>
      <w:r w:rsidR="00771B2E" w:rsidRPr="00260E00">
        <w:rPr>
          <w:rFonts w:ascii="Times New Roman" w:hAnsi="Times New Roman"/>
          <w:sz w:val="28"/>
          <w:szCs w:val="28"/>
        </w:rPr>
        <w:t>.01.202</w:t>
      </w:r>
      <w:r w:rsidR="00567BF7" w:rsidRPr="00260E00">
        <w:rPr>
          <w:rFonts w:ascii="Times New Roman" w:hAnsi="Times New Roman"/>
          <w:sz w:val="28"/>
          <w:szCs w:val="28"/>
        </w:rPr>
        <w:t>4</w:t>
      </w:r>
      <w:r w:rsidR="00771B2E" w:rsidRPr="00567BF7">
        <w:rPr>
          <w:rFonts w:ascii="Times New Roman" w:hAnsi="Times New Roman"/>
          <w:sz w:val="28"/>
          <w:szCs w:val="28"/>
        </w:rPr>
        <w:t xml:space="preserve">                                                                                                   № </w:t>
      </w:r>
      <w:r w:rsidR="005C6B13">
        <w:rPr>
          <w:rFonts w:ascii="Times New Roman" w:hAnsi="Times New Roman"/>
          <w:sz w:val="28"/>
          <w:szCs w:val="28"/>
        </w:rPr>
        <w:t>61</w:t>
      </w:r>
      <w:bookmarkStart w:id="0" w:name="_GoBack"/>
      <w:bookmarkEnd w:id="0"/>
    </w:p>
    <w:p w14:paraId="67EE39DE" w14:textId="0F547998" w:rsidR="00771B2E" w:rsidRPr="00567BF7" w:rsidRDefault="00771B2E" w:rsidP="00567BF7">
      <w:pPr>
        <w:spacing w:after="0" w:line="240" w:lineRule="auto"/>
        <w:jc w:val="center"/>
        <w:rPr>
          <w:rFonts w:ascii="Times New Roman" w:eastAsia="Arial Unicode MS" w:hAnsi="Times New Roman"/>
          <w:color w:val="000000"/>
          <w:sz w:val="28"/>
          <w:szCs w:val="28"/>
          <w:lang w:eastAsia="en-US"/>
        </w:rPr>
      </w:pPr>
      <w:r w:rsidRPr="00567BF7">
        <w:rPr>
          <w:rFonts w:ascii="Times New Roman" w:hAnsi="Times New Roman"/>
          <w:sz w:val="28"/>
          <w:szCs w:val="28"/>
        </w:rPr>
        <w:t>с. Кугалки</w:t>
      </w:r>
    </w:p>
    <w:p w14:paraId="58D82184" w14:textId="640783B4" w:rsidR="00771B2E" w:rsidRPr="00567BF7" w:rsidRDefault="00771B2E" w:rsidP="00567BF7">
      <w:pPr>
        <w:spacing w:after="0" w:line="240" w:lineRule="auto"/>
        <w:jc w:val="center"/>
        <w:rPr>
          <w:rFonts w:ascii="Times New Roman" w:hAnsi="Times New Roman"/>
          <w:b/>
          <w:sz w:val="28"/>
          <w:szCs w:val="28"/>
        </w:rPr>
      </w:pPr>
      <w:r w:rsidRPr="00567BF7">
        <w:rPr>
          <w:rFonts w:ascii="Times New Roman" w:hAnsi="Times New Roman"/>
          <w:sz w:val="28"/>
          <w:szCs w:val="28"/>
        </w:rPr>
        <w:t> </w:t>
      </w:r>
      <w:r w:rsidRPr="00567BF7">
        <w:rPr>
          <w:rFonts w:ascii="Times New Roman" w:hAnsi="Times New Roman"/>
          <w:b/>
          <w:bCs/>
          <w:sz w:val="28"/>
          <w:szCs w:val="28"/>
        </w:rPr>
        <w:t>О  передаче  полномочий по осуществлению внутреннего муниципального финансового контроля администрации Кугальского 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202</w:t>
      </w:r>
      <w:r w:rsidR="00567BF7" w:rsidRPr="00567BF7">
        <w:rPr>
          <w:rFonts w:ascii="Times New Roman" w:hAnsi="Times New Roman"/>
          <w:b/>
          <w:bCs/>
          <w:sz w:val="28"/>
          <w:szCs w:val="28"/>
        </w:rPr>
        <w:t>4</w:t>
      </w:r>
      <w:r w:rsidRPr="00567BF7">
        <w:rPr>
          <w:rFonts w:ascii="Times New Roman" w:hAnsi="Times New Roman"/>
          <w:b/>
          <w:bCs/>
          <w:sz w:val="28"/>
          <w:szCs w:val="28"/>
        </w:rPr>
        <w:t>-202</w:t>
      </w:r>
      <w:r w:rsidR="00567BF7" w:rsidRPr="00567BF7">
        <w:rPr>
          <w:rFonts w:ascii="Times New Roman" w:hAnsi="Times New Roman"/>
          <w:b/>
          <w:bCs/>
          <w:sz w:val="28"/>
          <w:szCs w:val="28"/>
        </w:rPr>
        <w:t>6</w:t>
      </w:r>
      <w:r w:rsidRPr="00567BF7">
        <w:rPr>
          <w:rFonts w:ascii="Times New Roman" w:hAnsi="Times New Roman"/>
          <w:b/>
          <w:bCs/>
          <w:sz w:val="28"/>
          <w:szCs w:val="28"/>
        </w:rPr>
        <w:t xml:space="preserve">  годы</w:t>
      </w:r>
    </w:p>
    <w:p w14:paraId="768A9E44" w14:textId="77777777" w:rsidR="00771B2E" w:rsidRPr="00567BF7" w:rsidRDefault="00771B2E" w:rsidP="00567BF7">
      <w:pPr>
        <w:spacing w:after="0" w:line="240" w:lineRule="auto"/>
        <w:ind w:firstLine="709"/>
        <w:jc w:val="both"/>
        <w:rPr>
          <w:rFonts w:ascii="Times New Roman" w:hAnsi="Times New Roman"/>
          <w:sz w:val="28"/>
          <w:szCs w:val="28"/>
        </w:rPr>
      </w:pPr>
    </w:p>
    <w:p w14:paraId="3EE68453" w14:textId="77777777"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 xml:space="preserve">  Руководствуясь статьями  157, 269.2 Бюджетного кодекса Российской Федерации, пунктом 1 части 1 статьи 14 и частью 4 статьи 15 Федерального закона от 06 октября 2003 года № 131-ФЗ «Об общих принципах организации местного самоуправления в Российской Федерации», статьей 8 Устава муниципального образования Кугальское сельское  поселение Яранского муниципального района Кировской области, в целях эффективного осуществления муниципального внутреннего финансового контроля, Кугальская  сельская Дума РЕШИЛА:</w:t>
      </w:r>
    </w:p>
    <w:p w14:paraId="2C6F341A" w14:textId="11085DD1"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1. Передать полномочия по осуществлению внутреннего муниципального финансового контроля администрации Кугальского сельского поселения Яранского муниципального района Кировской области органу внутреннего муниципального финансового контроля администрации Яранского муниципального района Кировской области на 202</w:t>
      </w:r>
      <w:r w:rsidR="00567BF7" w:rsidRPr="00567BF7">
        <w:rPr>
          <w:rFonts w:ascii="Times New Roman" w:hAnsi="Times New Roman"/>
          <w:sz w:val="28"/>
          <w:szCs w:val="28"/>
        </w:rPr>
        <w:t>4</w:t>
      </w:r>
      <w:r w:rsidRPr="00567BF7">
        <w:rPr>
          <w:rFonts w:ascii="Times New Roman" w:hAnsi="Times New Roman"/>
          <w:sz w:val="28"/>
          <w:szCs w:val="28"/>
        </w:rPr>
        <w:t>-202</w:t>
      </w:r>
      <w:r w:rsidR="00567BF7" w:rsidRPr="00567BF7">
        <w:rPr>
          <w:rFonts w:ascii="Times New Roman" w:hAnsi="Times New Roman"/>
          <w:sz w:val="28"/>
          <w:szCs w:val="28"/>
        </w:rPr>
        <w:t>6</w:t>
      </w:r>
      <w:r w:rsidRPr="00567BF7">
        <w:rPr>
          <w:rFonts w:ascii="Times New Roman" w:hAnsi="Times New Roman"/>
          <w:sz w:val="28"/>
          <w:szCs w:val="28"/>
        </w:rPr>
        <w:t xml:space="preserve"> годы. </w:t>
      </w:r>
    </w:p>
    <w:p w14:paraId="412E9C04" w14:textId="77777777"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 xml:space="preserve">2. Установить, что должностные лица органа внутреннего муниципального финансового контроля администрации Яранского муниципального района Кировской области при осуществлении полномочий органа (должностного лица) внутреннего муниципального финансового контроля администрации Кугальского сельского поселения Яранского муниципального района Кировской области  обладают правами должностных лиц органа внутреннего муниципального финансового контроля администрации Кугальского сельского поселения Яранского муниципального района Кировской области, установленными федеральными законами, законами Кировской области, уставом и иными муниципальными правовыми актами. </w:t>
      </w:r>
    </w:p>
    <w:p w14:paraId="342425BD" w14:textId="5A3031FD"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 xml:space="preserve">3. Администрации Кугальского сельского поселения Яранского муниципального района Кировской области заключить с администрацией Яранского муниципального   района Кировской области соглашение о передаче уполномоченному органу на осуществление внутреннего муниципального финансового контроля администрации Яранского муниципального  района Кировской области полномочий органа (должностного лица) Кугальского сельского поселения Яранского </w:t>
      </w:r>
      <w:r w:rsidRPr="00567BF7">
        <w:rPr>
          <w:rFonts w:ascii="Times New Roman" w:hAnsi="Times New Roman"/>
          <w:sz w:val="28"/>
          <w:szCs w:val="28"/>
        </w:rPr>
        <w:lastRenderedPageBreak/>
        <w:t>муниципального района Кировской области по осуществлению внутреннего муниципального финансового контроля на 202</w:t>
      </w:r>
      <w:r w:rsidR="00567BF7" w:rsidRPr="00567BF7">
        <w:rPr>
          <w:rFonts w:ascii="Times New Roman" w:hAnsi="Times New Roman"/>
          <w:sz w:val="28"/>
          <w:szCs w:val="28"/>
        </w:rPr>
        <w:t>4</w:t>
      </w:r>
      <w:r w:rsidRPr="00567BF7">
        <w:rPr>
          <w:rFonts w:ascii="Times New Roman" w:hAnsi="Times New Roman"/>
          <w:sz w:val="28"/>
          <w:szCs w:val="28"/>
        </w:rPr>
        <w:t>-202</w:t>
      </w:r>
      <w:r w:rsidR="00567BF7" w:rsidRPr="00567BF7">
        <w:rPr>
          <w:rFonts w:ascii="Times New Roman" w:hAnsi="Times New Roman"/>
          <w:sz w:val="28"/>
          <w:szCs w:val="28"/>
        </w:rPr>
        <w:t>6</w:t>
      </w:r>
      <w:r w:rsidRPr="00567BF7">
        <w:rPr>
          <w:rFonts w:ascii="Times New Roman" w:hAnsi="Times New Roman"/>
          <w:sz w:val="28"/>
          <w:szCs w:val="28"/>
        </w:rPr>
        <w:t xml:space="preserve">  годы. </w:t>
      </w:r>
    </w:p>
    <w:p w14:paraId="69C886CB" w14:textId="77777777"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В соглашении предусмотреть:</w:t>
      </w:r>
    </w:p>
    <w:p w14:paraId="4CE8105B" w14:textId="77777777"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 xml:space="preserve">- вопросы, подлежащие внутреннему муниципальному финансовому контролю в части передаваемых полномочий; </w:t>
      </w:r>
    </w:p>
    <w:p w14:paraId="7DC86180" w14:textId="77777777" w:rsidR="00771B2E" w:rsidRPr="00567BF7" w:rsidRDefault="00771B2E" w:rsidP="00567BF7">
      <w:pPr>
        <w:spacing w:after="0" w:line="240" w:lineRule="auto"/>
        <w:ind w:firstLine="709"/>
        <w:jc w:val="both"/>
        <w:rPr>
          <w:rFonts w:ascii="Times New Roman" w:hAnsi="Times New Roman"/>
          <w:sz w:val="28"/>
          <w:szCs w:val="28"/>
        </w:rPr>
      </w:pPr>
      <w:r w:rsidRPr="00567BF7">
        <w:rPr>
          <w:rFonts w:ascii="Times New Roman" w:hAnsi="Times New Roman"/>
          <w:sz w:val="28"/>
          <w:szCs w:val="28"/>
        </w:rPr>
        <w:t>- основания и порядок прекращения действия соглашения, в том числе досрочного.</w:t>
      </w:r>
    </w:p>
    <w:p w14:paraId="4899319B" w14:textId="61AA6015" w:rsidR="00567BF7" w:rsidRPr="00567BF7" w:rsidRDefault="00567BF7" w:rsidP="00567BF7">
      <w:pPr>
        <w:widowControl w:val="0"/>
        <w:suppressAutoHyphens/>
        <w:snapToGrid w:val="0"/>
        <w:spacing w:after="0"/>
        <w:jc w:val="both"/>
        <w:rPr>
          <w:rFonts w:ascii="Times New Roman" w:hAnsi="Times New Roman"/>
          <w:bCs/>
          <w:sz w:val="28"/>
          <w:szCs w:val="28"/>
        </w:rPr>
      </w:pPr>
      <w:r w:rsidRPr="00567BF7">
        <w:rPr>
          <w:rFonts w:ascii="Times New Roman" w:hAnsi="Times New Roman"/>
          <w:bCs/>
          <w:sz w:val="28"/>
          <w:szCs w:val="28"/>
        </w:rPr>
        <w:t xml:space="preserve">   </w:t>
      </w:r>
      <w:r>
        <w:rPr>
          <w:rFonts w:ascii="Times New Roman" w:hAnsi="Times New Roman"/>
          <w:bCs/>
          <w:sz w:val="28"/>
          <w:szCs w:val="28"/>
        </w:rPr>
        <w:t xml:space="preserve">  </w:t>
      </w:r>
      <w:r w:rsidRPr="00567BF7">
        <w:rPr>
          <w:rFonts w:ascii="Times New Roman" w:hAnsi="Times New Roman"/>
          <w:bCs/>
          <w:sz w:val="28"/>
          <w:szCs w:val="28"/>
        </w:rPr>
        <w:t>4.</w:t>
      </w:r>
      <w:r>
        <w:rPr>
          <w:rFonts w:ascii="Times New Roman" w:hAnsi="Times New Roman"/>
          <w:bCs/>
          <w:sz w:val="28"/>
          <w:szCs w:val="28"/>
        </w:rPr>
        <w:t xml:space="preserve"> </w:t>
      </w:r>
      <w:r w:rsidRPr="00567BF7">
        <w:rPr>
          <w:rFonts w:ascii="Times New Roman" w:hAnsi="Times New Roman"/>
          <w:bCs/>
          <w:sz w:val="28"/>
          <w:szCs w:val="28"/>
        </w:rPr>
        <w:t xml:space="preserve">Опубликовать настоящее решение в Информационном бюллетене органов местного самоуправления муниципального образования Кугальское сельское поселение, разместить в сети Интернет на официальном интернет-сайте Кугальского сельского поселения. </w:t>
      </w:r>
    </w:p>
    <w:p w14:paraId="3810E126" w14:textId="70603CEA" w:rsidR="00567BF7" w:rsidRPr="00567BF7" w:rsidRDefault="00567BF7" w:rsidP="00567BF7">
      <w:pPr>
        <w:widowControl w:val="0"/>
        <w:suppressAutoHyphens/>
        <w:snapToGrid w:val="0"/>
        <w:spacing w:after="0"/>
        <w:jc w:val="both"/>
        <w:rPr>
          <w:rFonts w:ascii="Times New Roman" w:hAnsi="Times New Roman"/>
          <w:bCs/>
          <w:sz w:val="28"/>
          <w:szCs w:val="28"/>
        </w:rPr>
      </w:pPr>
      <w:r w:rsidRPr="00567BF7">
        <w:rPr>
          <w:rFonts w:ascii="Times New Roman" w:hAnsi="Times New Roman"/>
          <w:bCs/>
          <w:sz w:val="28"/>
          <w:szCs w:val="28"/>
        </w:rPr>
        <w:t xml:space="preserve">   </w:t>
      </w:r>
      <w:r>
        <w:rPr>
          <w:rFonts w:ascii="Times New Roman" w:hAnsi="Times New Roman"/>
          <w:bCs/>
          <w:sz w:val="28"/>
          <w:szCs w:val="28"/>
        </w:rPr>
        <w:t xml:space="preserve">  </w:t>
      </w:r>
      <w:r w:rsidRPr="00567BF7">
        <w:rPr>
          <w:rFonts w:ascii="Times New Roman" w:hAnsi="Times New Roman"/>
          <w:bCs/>
          <w:sz w:val="28"/>
          <w:szCs w:val="28"/>
        </w:rPr>
        <w:t>5.</w:t>
      </w:r>
      <w:r>
        <w:rPr>
          <w:rFonts w:ascii="Times New Roman" w:hAnsi="Times New Roman"/>
          <w:bCs/>
          <w:sz w:val="28"/>
          <w:szCs w:val="28"/>
        </w:rPr>
        <w:t xml:space="preserve"> </w:t>
      </w:r>
      <w:r w:rsidRPr="00567BF7">
        <w:rPr>
          <w:rFonts w:ascii="Times New Roman" w:hAnsi="Times New Roman"/>
          <w:bCs/>
          <w:sz w:val="28"/>
          <w:szCs w:val="28"/>
        </w:rPr>
        <w:t>Настоящее решение вступает в силу со дня его официального опубликования.</w:t>
      </w:r>
    </w:p>
    <w:p w14:paraId="7A9A4079" w14:textId="77777777" w:rsidR="00567BF7" w:rsidRPr="00567BF7" w:rsidRDefault="00567BF7" w:rsidP="00567BF7">
      <w:pPr>
        <w:widowControl w:val="0"/>
        <w:suppressAutoHyphens/>
        <w:snapToGrid w:val="0"/>
        <w:spacing w:after="0" w:line="240" w:lineRule="auto"/>
        <w:jc w:val="both"/>
        <w:rPr>
          <w:rFonts w:ascii="Times New Roman" w:hAnsi="Times New Roman"/>
          <w:bCs/>
          <w:sz w:val="28"/>
          <w:szCs w:val="28"/>
        </w:rPr>
      </w:pPr>
    </w:p>
    <w:p w14:paraId="0AA861B7" w14:textId="77777777" w:rsidR="00567BF7" w:rsidRPr="00567BF7" w:rsidRDefault="00567BF7" w:rsidP="00567BF7">
      <w:pPr>
        <w:widowControl w:val="0"/>
        <w:suppressAutoHyphens/>
        <w:snapToGrid w:val="0"/>
        <w:spacing w:after="0" w:line="240" w:lineRule="auto"/>
        <w:jc w:val="both"/>
        <w:rPr>
          <w:rFonts w:ascii="Times New Roman" w:hAnsi="Times New Roman"/>
          <w:bCs/>
          <w:sz w:val="28"/>
          <w:szCs w:val="28"/>
        </w:rPr>
      </w:pPr>
    </w:p>
    <w:p w14:paraId="78B9516A" w14:textId="77777777" w:rsidR="00567BF7" w:rsidRPr="00567BF7" w:rsidRDefault="00567BF7" w:rsidP="00567BF7">
      <w:pPr>
        <w:widowControl w:val="0"/>
        <w:suppressAutoHyphens/>
        <w:snapToGrid w:val="0"/>
        <w:spacing w:after="0" w:line="240" w:lineRule="auto"/>
        <w:jc w:val="both"/>
        <w:rPr>
          <w:rFonts w:ascii="Times New Roman" w:hAnsi="Times New Roman"/>
          <w:bCs/>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50"/>
      </w:tblGrid>
      <w:tr w:rsidR="00567BF7" w:rsidRPr="00567BF7" w14:paraId="5E8B1C4D" w14:textId="77777777" w:rsidTr="00BA7D65">
        <w:tc>
          <w:tcPr>
            <w:tcW w:w="4785" w:type="dxa"/>
          </w:tcPr>
          <w:p w14:paraId="78754897"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Председатель</w:t>
            </w:r>
          </w:p>
          <w:p w14:paraId="466EB713"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Кугальской сельской Думы</w:t>
            </w:r>
          </w:p>
          <w:p w14:paraId="2072353D" w14:textId="77777777" w:rsidR="00567BF7" w:rsidRPr="00567BF7" w:rsidRDefault="00567BF7" w:rsidP="00BA7D65">
            <w:pPr>
              <w:pStyle w:val="a3"/>
              <w:rPr>
                <w:rFonts w:ascii="Times New Roman" w:hAnsi="Times New Roman"/>
                <w:sz w:val="28"/>
                <w:szCs w:val="28"/>
              </w:rPr>
            </w:pPr>
          </w:p>
          <w:p w14:paraId="587116C3"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___________________И.С. Ячменева</w:t>
            </w:r>
          </w:p>
          <w:p w14:paraId="05831A20" w14:textId="77777777" w:rsidR="00567BF7" w:rsidRPr="00567BF7" w:rsidRDefault="00567BF7" w:rsidP="00BA7D65">
            <w:pPr>
              <w:pStyle w:val="a3"/>
              <w:rPr>
                <w:rFonts w:ascii="Times New Roman" w:hAnsi="Times New Roman"/>
                <w:sz w:val="28"/>
                <w:szCs w:val="28"/>
              </w:rPr>
            </w:pPr>
          </w:p>
        </w:tc>
        <w:tc>
          <w:tcPr>
            <w:tcW w:w="4786" w:type="dxa"/>
          </w:tcPr>
          <w:p w14:paraId="118DE497"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 xml:space="preserve">Глава Кугальского </w:t>
            </w:r>
          </w:p>
          <w:p w14:paraId="0B8739B8"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сельского поселения</w:t>
            </w:r>
          </w:p>
          <w:p w14:paraId="5DBDF88C" w14:textId="77777777" w:rsidR="00567BF7" w:rsidRPr="00567BF7" w:rsidRDefault="00567BF7" w:rsidP="00BA7D65">
            <w:pPr>
              <w:pStyle w:val="a3"/>
              <w:rPr>
                <w:rFonts w:ascii="Times New Roman" w:hAnsi="Times New Roman"/>
                <w:sz w:val="28"/>
                <w:szCs w:val="28"/>
              </w:rPr>
            </w:pPr>
          </w:p>
          <w:p w14:paraId="5BF4EF3F" w14:textId="77777777" w:rsidR="00567BF7" w:rsidRPr="00567BF7" w:rsidRDefault="00567BF7" w:rsidP="00BA7D65">
            <w:pPr>
              <w:pStyle w:val="a3"/>
              <w:rPr>
                <w:rFonts w:ascii="Times New Roman" w:hAnsi="Times New Roman"/>
                <w:sz w:val="28"/>
                <w:szCs w:val="28"/>
              </w:rPr>
            </w:pPr>
            <w:r w:rsidRPr="00567BF7">
              <w:rPr>
                <w:rFonts w:ascii="Times New Roman" w:hAnsi="Times New Roman"/>
                <w:sz w:val="28"/>
                <w:szCs w:val="28"/>
              </w:rPr>
              <w:t>________________ И.Ю. Долгушева</w:t>
            </w:r>
          </w:p>
        </w:tc>
      </w:tr>
    </w:tbl>
    <w:p w14:paraId="19C99CB4" w14:textId="77777777" w:rsidR="00567BF7" w:rsidRPr="00567BF7" w:rsidRDefault="00567BF7" w:rsidP="00567BF7">
      <w:pPr>
        <w:widowControl w:val="0"/>
        <w:suppressAutoHyphens/>
        <w:snapToGrid w:val="0"/>
        <w:spacing w:after="0" w:line="240" w:lineRule="auto"/>
        <w:rPr>
          <w:rFonts w:ascii="Times New Roman" w:hAnsi="Times New Roman"/>
          <w:bCs/>
          <w:sz w:val="28"/>
          <w:szCs w:val="28"/>
        </w:rPr>
      </w:pPr>
    </w:p>
    <w:p w14:paraId="4A071BD5" w14:textId="77777777" w:rsidR="00771B2E" w:rsidRPr="00567BF7" w:rsidRDefault="00771B2E" w:rsidP="00771B2E">
      <w:pPr>
        <w:spacing w:after="0"/>
        <w:outlineLvl w:val="0"/>
        <w:rPr>
          <w:rFonts w:ascii="Times New Roman" w:hAnsi="Times New Roman"/>
          <w:sz w:val="28"/>
          <w:szCs w:val="28"/>
        </w:rPr>
      </w:pPr>
    </w:p>
    <w:p w14:paraId="0DC39C04" w14:textId="77777777" w:rsidR="00771B2E" w:rsidRPr="00567BF7" w:rsidRDefault="00771B2E" w:rsidP="00771B2E">
      <w:pPr>
        <w:spacing w:after="0"/>
        <w:jc w:val="both"/>
        <w:outlineLvl w:val="0"/>
        <w:rPr>
          <w:rFonts w:ascii="Times New Roman" w:hAnsi="Times New Roman"/>
          <w:sz w:val="28"/>
          <w:szCs w:val="28"/>
        </w:rPr>
      </w:pPr>
    </w:p>
    <w:p w14:paraId="2444EC91" w14:textId="77777777" w:rsidR="00CD566D" w:rsidRPr="00567BF7" w:rsidRDefault="00CD566D">
      <w:pPr>
        <w:rPr>
          <w:rFonts w:ascii="Times New Roman" w:hAnsi="Times New Roman"/>
          <w:sz w:val="28"/>
          <w:szCs w:val="28"/>
        </w:rPr>
      </w:pPr>
    </w:p>
    <w:sectPr w:rsidR="00CD566D" w:rsidRPr="00567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8E"/>
    <w:rsid w:val="00260E00"/>
    <w:rsid w:val="00500B8E"/>
    <w:rsid w:val="00567BF7"/>
    <w:rsid w:val="005C6B13"/>
    <w:rsid w:val="00771B2E"/>
    <w:rsid w:val="00CD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75C9"/>
  <w15:chartTrackingRefBased/>
  <w15:docId w15:val="{45D1844E-BB46-47E1-88F7-3067C02D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B2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BF7"/>
    <w:pPr>
      <w:spacing w:after="0" w:line="240" w:lineRule="auto"/>
    </w:pPr>
    <w:rPr>
      <w:rFonts w:ascii="Calibri" w:eastAsia="Calibri" w:hAnsi="Calibri" w:cs="Times New Roman"/>
    </w:rPr>
  </w:style>
  <w:style w:type="table" w:styleId="a4">
    <w:name w:val="Table Grid"/>
    <w:basedOn w:val="a1"/>
    <w:uiPriority w:val="59"/>
    <w:rsid w:val="00567B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48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2021-02-05T12:19:00Z</dcterms:created>
  <dcterms:modified xsi:type="dcterms:W3CDTF">2024-01-19T08:34:00Z</dcterms:modified>
</cp:coreProperties>
</file>