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E0471" w14:textId="2DB31EB2" w:rsidR="003065B6" w:rsidRDefault="003065B6" w:rsidP="003065B6">
      <w:pPr>
        <w:spacing w:after="0" w:line="240" w:lineRule="auto"/>
      </w:pPr>
    </w:p>
    <w:p w14:paraId="1D0D1CAC" w14:textId="77777777" w:rsidR="003065B6" w:rsidRDefault="003065B6" w:rsidP="003065B6">
      <w:pPr>
        <w:spacing w:after="0" w:line="240" w:lineRule="auto"/>
        <w:jc w:val="center"/>
      </w:pPr>
    </w:p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7844"/>
        <w:gridCol w:w="803"/>
      </w:tblGrid>
      <w:tr w:rsidR="003065B6" w:rsidRPr="003065B6" w14:paraId="40E9DA4B" w14:textId="77777777" w:rsidTr="008D1B5F">
        <w:trPr>
          <w:cantSplit/>
          <w:trHeight w:val="429"/>
        </w:trPr>
        <w:tc>
          <w:tcPr>
            <w:tcW w:w="9498" w:type="dxa"/>
            <w:gridSpan w:val="3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25"/>
            </w:tblGrid>
            <w:tr w:rsidR="003065B6" w:rsidRPr="003065B6" w14:paraId="7D5081F1" w14:textId="77777777" w:rsidTr="008D1B5F">
              <w:trPr>
                <w:cantSplit/>
                <w:trHeight w:val="934"/>
              </w:trPr>
              <w:tc>
                <w:tcPr>
                  <w:tcW w:w="9525" w:type="dxa"/>
                </w:tcPr>
                <w:p w14:paraId="1DFB1404" w14:textId="77777777" w:rsidR="003065B6" w:rsidRPr="003065B6" w:rsidRDefault="003065B6" w:rsidP="003065B6">
                  <w:pPr>
                    <w:pStyle w:val="1"/>
                    <w:jc w:val="center"/>
                    <w:rPr>
                      <w:rFonts w:ascii="Times New Roman" w:hAnsi="Times New Roman"/>
                      <w:bCs w:val="0"/>
                      <w:sz w:val="28"/>
                      <w:szCs w:val="28"/>
                    </w:rPr>
                  </w:pPr>
                  <w:r w:rsidRPr="003065B6">
                    <w:rPr>
                      <w:rFonts w:ascii="Times New Roman" w:hAnsi="Times New Roman"/>
                      <w:bCs w:val="0"/>
                      <w:sz w:val="28"/>
                      <w:szCs w:val="28"/>
                    </w:rPr>
                    <w:t>АДМИНИСТРАЦИЯ КУГАЛЬСКОГО СЕЛЬСКОГО ПОСЕЛЕНИЯ ЯРАНСКОГО РАЙОНА КИРОВСКОЙ ОБЛАСТИ</w:t>
                  </w:r>
                </w:p>
                <w:p w14:paraId="443BA935" w14:textId="77777777" w:rsidR="003065B6" w:rsidRPr="003065B6" w:rsidRDefault="003065B6" w:rsidP="003065B6">
                  <w:pPr>
                    <w:pStyle w:val="1"/>
                    <w:jc w:val="center"/>
                    <w:rPr>
                      <w:rFonts w:ascii="Times New Roman" w:hAnsi="Times New Roman"/>
                      <w:b w:val="0"/>
                      <w:bCs w:val="0"/>
                      <w:sz w:val="28"/>
                      <w:szCs w:val="28"/>
                    </w:rPr>
                  </w:pPr>
                </w:p>
                <w:p w14:paraId="3FD7223B" w14:textId="77777777" w:rsidR="003065B6" w:rsidRPr="003065B6" w:rsidRDefault="003065B6" w:rsidP="003065B6">
                  <w:pPr>
                    <w:pStyle w:val="1"/>
                    <w:jc w:val="center"/>
                    <w:rPr>
                      <w:rFonts w:ascii="Times New Roman" w:hAnsi="Times New Roman"/>
                      <w:b w:val="0"/>
                      <w:bCs w:val="0"/>
                      <w:sz w:val="28"/>
                      <w:szCs w:val="28"/>
                    </w:rPr>
                  </w:pPr>
                  <w:r w:rsidRPr="003065B6">
                    <w:rPr>
                      <w:rFonts w:ascii="Times New Roman" w:hAnsi="Times New Roman"/>
                      <w:b w:val="0"/>
                      <w:bCs w:val="0"/>
                      <w:sz w:val="28"/>
                      <w:szCs w:val="28"/>
                    </w:rPr>
                    <w:t>ПОСТАНОВЛЕНИЕ</w:t>
                  </w:r>
                </w:p>
                <w:p w14:paraId="3B491251" w14:textId="77777777" w:rsidR="003065B6" w:rsidRPr="003065B6" w:rsidRDefault="003065B6" w:rsidP="003065B6">
                  <w:pPr>
                    <w:jc w:val="center"/>
                    <w:rPr>
                      <w:rFonts w:ascii="Times New Roman" w:hAnsi="Times New Roman"/>
                      <w:b/>
                      <w:sz w:val="12"/>
                    </w:rPr>
                  </w:pPr>
                </w:p>
              </w:tc>
            </w:tr>
            <w:tr w:rsidR="003065B6" w:rsidRPr="003065B6" w14:paraId="7551A166" w14:textId="77777777" w:rsidTr="008D1B5F">
              <w:trPr>
                <w:cantSplit/>
                <w:trHeight w:val="616"/>
              </w:trPr>
              <w:tc>
                <w:tcPr>
                  <w:tcW w:w="9525" w:type="dxa"/>
                  <w:hideMark/>
                </w:tcPr>
                <w:p w14:paraId="1495F68F" w14:textId="669CF93D" w:rsidR="003065B6" w:rsidRPr="003065B6" w:rsidRDefault="003065B6" w:rsidP="003065B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65B6">
                    <w:rPr>
                      <w:rFonts w:ascii="Times New Roman" w:hAnsi="Times New Roman"/>
                      <w:sz w:val="28"/>
                      <w:szCs w:val="28"/>
                    </w:rPr>
                    <w:t xml:space="preserve"> 25.12.2023                                                                                                  № 116</w:t>
                  </w:r>
                </w:p>
                <w:p w14:paraId="5820971A" w14:textId="77777777" w:rsidR="003065B6" w:rsidRPr="003065B6" w:rsidRDefault="003065B6" w:rsidP="003065B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65B6">
                    <w:rPr>
                      <w:rFonts w:ascii="Times New Roman" w:hAnsi="Times New Roman"/>
                      <w:sz w:val="28"/>
                      <w:szCs w:val="28"/>
                    </w:rPr>
                    <w:t>с. Кугалки</w:t>
                  </w:r>
                </w:p>
              </w:tc>
            </w:tr>
          </w:tbl>
          <w:p w14:paraId="362191F9" w14:textId="77777777" w:rsidR="003065B6" w:rsidRPr="003065B6" w:rsidRDefault="003065B6" w:rsidP="008D1B5F">
            <w:pPr>
              <w:jc w:val="center"/>
              <w:rPr>
                <w:rFonts w:ascii="Times New Roman" w:hAnsi="Times New Roman"/>
              </w:rPr>
            </w:pPr>
          </w:p>
        </w:tc>
      </w:tr>
      <w:tr w:rsidR="003065B6" w:rsidRPr="001A2CD0" w14:paraId="6D7E4E81" w14:textId="77777777" w:rsidTr="008D1B5F">
        <w:trPr>
          <w:cantSplit/>
          <w:trHeight w:val="393"/>
        </w:trPr>
        <w:tc>
          <w:tcPr>
            <w:tcW w:w="851" w:type="dxa"/>
          </w:tcPr>
          <w:p w14:paraId="66684B1B" w14:textId="77777777" w:rsidR="003065B6" w:rsidRPr="001A2CD0" w:rsidRDefault="003065B6" w:rsidP="008D1B5F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7844" w:type="dxa"/>
          </w:tcPr>
          <w:p w14:paraId="4A163F2C" w14:textId="401D0CF4" w:rsidR="003065B6" w:rsidRPr="009D3628" w:rsidRDefault="003065B6" w:rsidP="008D1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реестра (карты) коррупционных рисков, возникающих при осуществлении закупок товаров, работ, услуг для обеспечения муниципальных нужд</w:t>
            </w:r>
          </w:p>
        </w:tc>
        <w:tc>
          <w:tcPr>
            <w:tcW w:w="803" w:type="dxa"/>
          </w:tcPr>
          <w:p w14:paraId="52825832" w14:textId="77777777" w:rsidR="003065B6" w:rsidRPr="001A2CD0" w:rsidRDefault="003065B6" w:rsidP="008D1B5F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</w:tbl>
    <w:p w14:paraId="21968AA0" w14:textId="77777777" w:rsidR="003065B6" w:rsidRDefault="003065B6" w:rsidP="003065B6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2750D4FF" w14:textId="049964DE" w:rsidR="003065B6" w:rsidRPr="00124DAD" w:rsidRDefault="003065B6" w:rsidP="003065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DAD">
        <w:rPr>
          <w:rFonts w:ascii="Times New Roman" w:hAnsi="Times New Roman" w:cs="Times New Roman"/>
          <w:sz w:val="28"/>
          <w:szCs w:val="28"/>
        </w:rPr>
        <w:t xml:space="preserve">В целях совершенствования мер по противодействию коррупции в сфере закупок товаров, работ, услуг для обеспечения государственных нужд и в соответствии с Методическими </w:t>
      </w:r>
      <w:hyperlink r:id="rId4" w:history="1">
        <w:r w:rsidRPr="00BE571B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124DAD">
        <w:rPr>
          <w:rFonts w:ascii="Times New Roman" w:hAnsi="Times New Roman" w:cs="Times New Roman"/>
          <w:sz w:val="28"/>
          <w:szCs w:val="28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направленными письмом Министерства труда и социальной защиты Российской Федерации от 30.09.2020 N 18-2/10/П-9716</w:t>
      </w:r>
      <w:r>
        <w:rPr>
          <w:rFonts w:ascii="Times New Roman" w:hAnsi="Times New Roman" w:cs="Times New Roman"/>
          <w:sz w:val="28"/>
          <w:szCs w:val="28"/>
        </w:rPr>
        <w:t>, на основании Устава Кугальского сельского поселения</w:t>
      </w:r>
      <w:r w:rsidRPr="00124DAD">
        <w:rPr>
          <w:rFonts w:ascii="Times New Roman" w:hAnsi="Times New Roman" w:cs="Times New Roman"/>
          <w:sz w:val="28"/>
          <w:szCs w:val="28"/>
        </w:rPr>
        <w:t>:</w:t>
      </w:r>
    </w:p>
    <w:p w14:paraId="63080F4E" w14:textId="77777777" w:rsidR="003065B6" w:rsidRPr="00124DAD" w:rsidRDefault="003065B6" w:rsidP="003065B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4DAD">
        <w:rPr>
          <w:rFonts w:ascii="Times New Roman" w:hAnsi="Times New Roman"/>
          <w:sz w:val="28"/>
          <w:szCs w:val="28"/>
        </w:rPr>
        <w:t xml:space="preserve">1. </w:t>
      </w:r>
      <w:r w:rsidRPr="00BE571B">
        <w:rPr>
          <w:rFonts w:ascii="Times New Roman" w:hAnsi="Times New Roman"/>
          <w:sz w:val="28"/>
          <w:szCs w:val="28"/>
        </w:rPr>
        <w:t xml:space="preserve">Утвердить </w:t>
      </w:r>
      <w:hyperlink w:anchor="Par37" w:history="1">
        <w:r w:rsidRPr="00BE571B">
          <w:rPr>
            <w:rFonts w:ascii="Times New Roman" w:hAnsi="Times New Roman"/>
            <w:sz w:val="28"/>
            <w:szCs w:val="28"/>
          </w:rPr>
          <w:t>реестр</w:t>
        </w:r>
      </w:hyperlink>
      <w:r w:rsidRPr="00BE571B">
        <w:rPr>
          <w:rFonts w:ascii="Times New Roman" w:hAnsi="Times New Roman"/>
          <w:sz w:val="28"/>
          <w:szCs w:val="28"/>
        </w:rPr>
        <w:t xml:space="preserve"> (карту</w:t>
      </w:r>
      <w:r w:rsidRPr="00124DAD">
        <w:rPr>
          <w:rFonts w:ascii="Times New Roman" w:hAnsi="Times New Roman"/>
          <w:sz w:val="28"/>
          <w:szCs w:val="28"/>
        </w:rPr>
        <w:t>) коррупционных рисков, возникающих при осуществлении закупок товаров, работ, услуг для обеспечения муниципальных нужд, согласно приложению.</w:t>
      </w:r>
    </w:p>
    <w:p w14:paraId="474006EA" w14:textId="00CD5FAB" w:rsidR="003065B6" w:rsidRPr="00124DAD" w:rsidRDefault="003065B6" w:rsidP="003065B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DAD">
        <w:rPr>
          <w:rFonts w:ascii="Times New Roman" w:hAnsi="Times New Roman" w:cs="Times New Roman"/>
          <w:sz w:val="28"/>
          <w:szCs w:val="28"/>
        </w:rPr>
        <w:t>2.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124DAD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14:paraId="1CCA6594" w14:textId="0BBF3DD1" w:rsidR="003065B6" w:rsidRDefault="003065B6" w:rsidP="003065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42B33200" w14:textId="01D189A5" w:rsidR="003065B6" w:rsidRDefault="003065B6" w:rsidP="003065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5E9A3590" w14:textId="4489CAE6" w:rsidR="003065B6" w:rsidRDefault="003065B6" w:rsidP="003065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Кугальского сельского поселения                                     И.Ю. Долгушева</w:t>
      </w:r>
    </w:p>
    <w:p w14:paraId="1BA7A56D" w14:textId="77777777" w:rsidR="003065B6" w:rsidRDefault="003065B6" w:rsidP="003065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9820517" w14:textId="77777777" w:rsidR="003065B6" w:rsidRDefault="003065B6" w:rsidP="003065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182FA8B" w14:textId="77777777" w:rsidR="003065B6" w:rsidRDefault="003065B6" w:rsidP="003065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48D2AD97" w14:textId="77777777" w:rsidR="003065B6" w:rsidRDefault="003065B6" w:rsidP="003065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55A66E0" w14:textId="77777777" w:rsidR="003065B6" w:rsidRDefault="003065B6" w:rsidP="003065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  <w:sectPr w:rsidR="003065B6" w:rsidSect="00E646FA">
          <w:pgSz w:w="11906" w:h="16838"/>
          <w:pgMar w:top="851" w:right="680" w:bottom="851" w:left="1559" w:header="709" w:footer="709" w:gutter="0"/>
          <w:cols w:space="708"/>
          <w:docGrid w:linePitch="360"/>
        </w:sectPr>
      </w:pPr>
    </w:p>
    <w:p w14:paraId="0829843B" w14:textId="77777777" w:rsidR="003065B6" w:rsidRPr="005C029B" w:rsidRDefault="003065B6" w:rsidP="003065B6">
      <w:pPr>
        <w:pStyle w:val="ConsPlusNormal"/>
        <w:ind w:left="10206"/>
        <w:outlineLvl w:val="0"/>
        <w:rPr>
          <w:rFonts w:ascii="Times New Roman" w:hAnsi="Times New Roman" w:cs="Times New Roman"/>
        </w:rPr>
      </w:pPr>
      <w:r w:rsidRPr="005C029B">
        <w:rPr>
          <w:rFonts w:ascii="Times New Roman" w:hAnsi="Times New Roman" w:cs="Times New Roman"/>
        </w:rPr>
        <w:lastRenderedPageBreak/>
        <w:t>Приложение N 1</w:t>
      </w:r>
    </w:p>
    <w:p w14:paraId="3BC291A4" w14:textId="77777777" w:rsidR="003065B6" w:rsidRPr="005C029B" w:rsidRDefault="003065B6" w:rsidP="003065B6">
      <w:pPr>
        <w:pStyle w:val="ConsPlusNormal"/>
        <w:jc w:val="both"/>
        <w:rPr>
          <w:rFonts w:ascii="Times New Roman" w:hAnsi="Times New Roman" w:cs="Times New Roman"/>
        </w:rPr>
      </w:pPr>
    </w:p>
    <w:p w14:paraId="325A21FC" w14:textId="77777777" w:rsidR="003065B6" w:rsidRPr="005C029B" w:rsidRDefault="003065B6" w:rsidP="003065B6">
      <w:pPr>
        <w:pStyle w:val="ConsPlusNormal"/>
        <w:ind w:left="10206"/>
        <w:rPr>
          <w:rFonts w:ascii="Times New Roman" w:hAnsi="Times New Roman" w:cs="Times New Roman"/>
        </w:rPr>
      </w:pPr>
      <w:r w:rsidRPr="005C029B">
        <w:rPr>
          <w:rFonts w:ascii="Times New Roman" w:hAnsi="Times New Roman" w:cs="Times New Roman"/>
        </w:rPr>
        <w:t>УТВЕРЖДЕН</w:t>
      </w:r>
    </w:p>
    <w:p w14:paraId="46D69F7B" w14:textId="77777777" w:rsidR="003065B6" w:rsidRPr="005C029B" w:rsidRDefault="003065B6" w:rsidP="003065B6">
      <w:pPr>
        <w:pStyle w:val="ConsPlusNormal"/>
        <w:ind w:left="10206"/>
        <w:rPr>
          <w:rFonts w:ascii="Times New Roman" w:hAnsi="Times New Roman" w:cs="Times New Roman"/>
        </w:rPr>
      </w:pPr>
    </w:p>
    <w:p w14:paraId="24D9E553" w14:textId="3B076132" w:rsidR="003065B6" w:rsidRDefault="003065B6" w:rsidP="003065B6">
      <w:pPr>
        <w:pStyle w:val="ConsPlusNormal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14:paraId="252883B2" w14:textId="62143ACA" w:rsidR="003065B6" w:rsidRDefault="003065B6" w:rsidP="003065B6">
      <w:pPr>
        <w:pStyle w:val="ConsPlusNormal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Кугальского сельского поселения</w:t>
      </w:r>
    </w:p>
    <w:p w14:paraId="3D203365" w14:textId="44860BA5" w:rsidR="003065B6" w:rsidRPr="005C029B" w:rsidRDefault="003065B6" w:rsidP="003065B6">
      <w:pPr>
        <w:pStyle w:val="ConsPlusNormal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116 от 25.12.2023</w:t>
      </w:r>
    </w:p>
    <w:p w14:paraId="563F639D" w14:textId="77777777" w:rsidR="003065B6" w:rsidRPr="005C029B" w:rsidRDefault="003065B6" w:rsidP="003065B6">
      <w:pPr>
        <w:pStyle w:val="ConsPlusNormal"/>
        <w:jc w:val="both"/>
      </w:pPr>
    </w:p>
    <w:p w14:paraId="58DD5C4B" w14:textId="77777777" w:rsidR="003065B6" w:rsidRPr="005C029B" w:rsidRDefault="003065B6" w:rsidP="003065B6">
      <w:pPr>
        <w:pStyle w:val="ConsPlusNormal"/>
        <w:jc w:val="both"/>
      </w:pPr>
    </w:p>
    <w:p w14:paraId="3F2A966B" w14:textId="77777777" w:rsidR="003065B6" w:rsidRPr="005C029B" w:rsidRDefault="003065B6" w:rsidP="003065B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ar37"/>
      <w:bookmarkEnd w:id="0"/>
      <w:r w:rsidRPr="005C029B">
        <w:rPr>
          <w:rFonts w:ascii="Times New Roman" w:hAnsi="Times New Roman" w:cs="Times New Roman"/>
          <w:b/>
          <w:bCs/>
        </w:rPr>
        <w:t>РЕЕСТР</w:t>
      </w:r>
    </w:p>
    <w:p w14:paraId="5FD9534C" w14:textId="77777777" w:rsidR="003065B6" w:rsidRPr="005C029B" w:rsidRDefault="003065B6" w:rsidP="003065B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5C029B">
        <w:rPr>
          <w:rFonts w:ascii="Times New Roman" w:hAnsi="Times New Roman" w:cs="Times New Roman"/>
          <w:b/>
          <w:bCs/>
        </w:rPr>
        <w:t>(КАРТА) КОРРУПЦИОННЫХ РИСКОВ, ВОЗНИКАЮЩИХ ПРИ ОСУЩЕСТВЛЕНИИ</w:t>
      </w:r>
    </w:p>
    <w:p w14:paraId="2F5D6EF1" w14:textId="77777777" w:rsidR="003065B6" w:rsidRPr="005C029B" w:rsidRDefault="003065B6" w:rsidP="003065B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5C029B">
        <w:rPr>
          <w:rFonts w:ascii="Times New Roman" w:hAnsi="Times New Roman" w:cs="Times New Roman"/>
          <w:b/>
          <w:bCs/>
        </w:rPr>
        <w:t>ЗАКУПОК ТОВАРОВ, РАБОТ, УСЛУГ ДЛЯ ОБЕСПЕЧЕНИЯ</w:t>
      </w:r>
    </w:p>
    <w:p w14:paraId="2E75CF58" w14:textId="77777777" w:rsidR="003065B6" w:rsidRPr="005C029B" w:rsidRDefault="003065B6" w:rsidP="003065B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5C029B">
        <w:rPr>
          <w:rFonts w:ascii="Times New Roman" w:hAnsi="Times New Roman" w:cs="Times New Roman"/>
          <w:b/>
          <w:bCs/>
        </w:rPr>
        <w:t>МУНИЦИПАЛЬНЫХ НУЖД</w:t>
      </w:r>
    </w:p>
    <w:p w14:paraId="78A03ADB" w14:textId="77777777" w:rsidR="003065B6" w:rsidRPr="005C029B" w:rsidRDefault="003065B6" w:rsidP="003065B6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98"/>
        <w:gridCol w:w="2778"/>
        <w:gridCol w:w="2665"/>
        <w:gridCol w:w="2665"/>
        <w:gridCol w:w="2778"/>
      </w:tblGrid>
      <w:tr w:rsidR="003065B6" w:rsidRPr="005C029B" w14:paraId="3050A472" w14:textId="77777777" w:rsidTr="008D1B5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E63C" w14:textId="77777777" w:rsidR="003065B6" w:rsidRPr="005C029B" w:rsidRDefault="003065B6" w:rsidP="008D1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5D3F" w14:textId="77777777" w:rsidR="003065B6" w:rsidRPr="005C029B" w:rsidRDefault="003065B6" w:rsidP="008D1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Краткое наименование коррупционного риска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E5F" w14:textId="77777777" w:rsidR="003065B6" w:rsidRPr="005C029B" w:rsidRDefault="003065B6" w:rsidP="008D1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Описание возможной коррупционной схемы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5D19" w14:textId="77777777" w:rsidR="003065B6" w:rsidRPr="00EE34B2" w:rsidRDefault="003065B6" w:rsidP="008D1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4B2">
              <w:rPr>
                <w:rFonts w:ascii="Times New Roman" w:hAnsi="Times New Roman" w:cs="Times New Roman"/>
              </w:rPr>
              <w:t>Лица, которые могут участвовать в реализации коррупционной схемы</w:t>
            </w:r>
          </w:p>
        </w:tc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7913" w14:textId="77777777" w:rsidR="003065B6" w:rsidRPr="005C029B" w:rsidRDefault="003065B6" w:rsidP="008D1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Меры по минимизации коррупционных рисков</w:t>
            </w:r>
          </w:p>
        </w:tc>
      </w:tr>
      <w:tr w:rsidR="003065B6" w:rsidRPr="005C029B" w14:paraId="1A9FD961" w14:textId="77777777" w:rsidTr="008D1B5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B63" w14:textId="77777777" w:rsidR="003065B6" w:rsidRPr="005C029B" w:rsidRDefault="003065B6" w:rsidP="008D1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53DD" w14:textId="77777777" w:rsidR="003065B6" w:rsidRPr="005C029B" w:rsidRDefault="003065B6" w:rsidP="008D1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2963" w14:textId="77777777" w:rsidR="003065B6" w:rsidRPr="005C029B" w:rsidRDefault="003065B6" w:rsidP="008D1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AE95" w14:textId="77777777" w:rsidR="003065B6" w:rsidRPr="00EE34B2" w:rsidRDefault="003065B6" w:rsidP="008D1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4806" w14:textId="77777777" w:rsidR="003065B6" w:rsidRPr="005C029B" w:rsidRDefault="003065B6" w:rsidP="008D1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реализуемые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C301" w14:textId="77777777" w:rsidR="003065B6" w:rsidRPr="005C029B" w:rsidRDefault="003065B6" w:rsidP="008D1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предлагаемые</w:t>
            </w:r>
          </w:p>
        </w:tc>
      </w:tr>
      <w:tr w:rsidR="003065B6" w:rsidRPr="005C029B" w14:paraId="321ED05B" w14:textId="77777777" w:rsidTr="008D1B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13D1" w14:textId="77777777" w:rsidR="003065B6" w:rsidRPr="005C029B" w:rsidRDefault="003065B6" w:rsidP="008D1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E788" w14:textId="77777777" w:rsidR="003065B6" w:rsidRPr="005C029B" w:rsidRDefault="003065B6" w:rsidP="008D1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57F" w14:textId="77777777" w:rsidR="003065B6" w:rsidRPr="005C029B" w:rsidRDefault="003065B6" w:rsidP="008D1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5D51" w14:textId="77777777" w:rsidR="003065B6" w:rsidRPr="00EE34B2" w:rsidRDefault="003065B6" w:rsidP="008D1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4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C0B9" w14:textId="77777777" w:rsidR="003065B6" w:rsidRPr="005C029B" w:rsidRDefault="003065B6" w:rsidP="008D1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39F2" w14:textId="77777777" w:rsidR="003065B6" w:rsidRPr="005C029B" w:rsidRDefault="003065B6" w:rsidP="008D1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6</w:t>
            </w:r>
          </w:p>
        </w:tc>
      </w:tr>
      <w:tr w:rsidR="003065B6" w:rsidRPr="005C029B" w14:paraId="61112870" w14:textId="77777777" w:rsidTr="008D1B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0BEC" w14:textId="77777777" w:rsidR="003065B6" w:rsidRPr="005C029B" w:rsidRDefault="003065B6" w:rsidP="008D1B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46E9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029B">
              <w:rPr>
                <w:rFonts w:ascii="Times New Roman" w:hAnsi="Times New Roman" w:cs="Times New Roman"/>
              </w:rPr>
              <w:t>Предпроцедурный</w:t>
            </w:r>
            <w:proofErr w:type="spellEnd"/>
            <w:r w:rsidRPr="005C029B">
              <w:rPr>
                <w:rFonts w:ascii="Times New Roman" w:hAnsi="Times New Roman" w:cs="Times New Roman"/>
              </w:rPr>
              <w:t xml:space="preserve"> этап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AE2" w14:textId="77777777" w:rsidR="003065B6" w:rsidRPr="005C029B" w:rsidRDefault="003065B6" w:rsidP="008D1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974" w14:textId="77777777" w:rsidR="003065B6" w:rsidRPr="00EE34B2" w:rsidRDefault="003065B6" w:rsidP="008D1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70AD" w14:textId="77777777" w:rsidR="003065B6" w:rsidRPr="005C029B" w:rsidRDefault="003065B6" w:rsidP="008D1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684E" w14:textId="77777777" w:rsidR="003065B6" w:rsidRPr="005C029B" w:rsidRDefault="003065B6" w:rsidP="008D1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5B6" w:rsidRPr="005C029B" w14:paraId="06D50670" w14:textId="77777777" w:rsidTr="008D1B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420D" w14:textId="77777777" w:rsidR="003065B6" w:rsidRPr="005C029B" w:rsidRDefault="003065B6" w:rsidP="008D1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E61C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Планирование закупок посредством формирования, утверждения и ведения плана-графика закупок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D89" w14:textId="339E3EC1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 xml:space="preserve">планирование закупок, не относящихся к целям деятельности администрации </w:t>
            </w:r>
            <w:r>
              <w:rPr>
                <w:rFonts w:ascii="Times New Roman" w:hAnsi="Times New Roman" w:cs="Times New Roman"/>
              </w:rPr>
              <w:t>Кугальского сельского поселения</w:t>
            </w:r>
            <w:r w:rsidRPr="005C029B">
              <w:rPr>
                <w:rFonts w:ascii="Times New Roman" w:hAnsi="Times New Roman" w:cs="Times New Roman"/>
              </w:rPr>
              <w:t xml:space="preserve"> (далее - администрация)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1EE" w14:textId="6B436B35" w:rsidR="003065B6" w:rsidRPr="00EE34B2" w:rsidRDefault="00EE34B2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34B2">
              <w:rPr>
                <w:rFonts w:ascii="Times New Roman" w:hAnsi="Times New Roman" w:cs="Times New Roman"/>
              </w:rPr>
              <w:t>Ведущий специалист, бухгалтер-финансист администрации</w:t>
            </w:r>
          </w:p>
          <w:p w14:paraId="7A89486C" w14:textId="77777777" w:rsidR="003065B6" w:rsidRPr="00EE34B2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FAC4394" w14:textId="77777777" w:rsidR="003065B6" w:rsidRPr="00EE34B2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77C9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размещение плана-графика закупок в единой информационной системе в сфере закупок (далее - ЕИС);</w:t>
            </w:r>
          </w:p>
          <w:p w14:paraId="1665069B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утверждение и размещение в ЕИС правовых актов администрации о нормировании в сфере закупок:</w:t>
            </w:r>
          </w:p>
          <w:p w14:paraId="3CBB1EB5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требования к отдельным видам товаров, работ, услуг (в том числе предельных цен товаров, работ, услуг), закупаемым администрацией и подведомственными ей бюджетными учреждениями</w:t>
            </w:r>
            <w:r>
              <w:rPr>
                <w:rFonts w:ascii="Times New Roman" w:hAnsi="Times New Roman" w:cs="Times New Roman"/>
              </w:rPr>
              <w:t xml:space="preserve"> и унитарными предприятиями</w:t>
            </w:r>
            <w:r w:rsidRPr="005C029B">
              <w:rPr>
                <w:rFonts w:ascii="Times New Roman" w:hAnsi="Times New Roman" w:cs="Times New Roman"/>
              </w:rPr>
              <w:t xml:space="preserve">, </w:t>
            </w:r>
            <w:r w:rsidRPr="005C029B">
              <w:rPr>
                <w:rFonts w:ascii="Times New Roman" w:hAnsi="Times New Roman" w:cs="Times New Roman"/>
              </w:rPr>
              <w:lastRenderedPageBreak/>
              <w:t>нормативные затраты на обеспечение функций администрации (включая подведомственные ей бюджетные учреждения и унитарные предприятия)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DAA5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lastRenderedPageBreak/>
              <w:t>недопущение планирования закупок, не относящихся к целям деятельности администрации, путем контроля формирования плана-графика закупок в соответствии с требованиями законодательства в сфере закупок;</w:t>
            </w:r>
          </w:p>
          <w:p w14:paraId="1CF1E46E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 xml:space="preserve">ознакомление заведующего сектором по размещению муниципального заказа управления экономики и развития предпринимательства района администрации района </w:t>
            </w:r>
            <w:r>
              <w:rPr>
                <w:rFonts w:ascii="Times New Roman" w:hAnsi="Times New Roman" w:cs="Times New Roman"/>
              </w:rPr>
              <w:t xml:space="preserve">и контрактных управляющих </w:t>
            </w:r>
            <w:r w:rsidRPr="005C029B">
              <w:rPr>
                <w:rFonts w:ascii="Times New Roman" w:hAnsi="Times New Roman" w:cs="Times New Roman"/>
              </w:rPr>
              <w:t xml:space="preserve">с нормативными правовыми </w:t>
            </w:r>
            <w:r w:rsidRPr="005C029B">
              <w:rPr>
                <w:rFonts w:ascii="Times New Roman" w:hAnsi="Times New Roman" w:cs="Times New Roman"/>
              </w:rPr>
              <w:lastRenderedPageBreak/>
              <w:t>актами, регулирующими вопросы профилактики и противодействия коррупции</w:t>
            </w:r>
          </w:p>
        </w:tc>
      </w:tr>
      <w:tr w:rsidR="003065B6" w:rsidRPr="005C029B" w14:paraId="2CB1889E" w14:textId="77777777" w:rsidTr="008D1B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C30" w14:textId="77777777" w:rsidR="003065B6" w:rsidRPr="005C029B" w:rsidRDefault="003065B6" w:rsidP="008D1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7B6F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 (далее - НМЦК)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54E5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использование завышенных или заниженных ценовых предложений потенциальных участников закупки;</w:t>
            </w:r>
          </w:p>
          <w:p w14:paraId="17BFD3E6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осуществление расчета НМЦК без учета ценовых предложений потенциальных участников закупки, общедоступной информации о рыночных ценах на закупаемые товары, работы, услуги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18F1" w14:textId="77777777" w:rsidR="00EE34B2" w:rsidRPr="00EE34B2" w:rsidRDefault="00EE34B2" w:rsidP="00EE34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34B2">
              <w:rPr>
                <w:rFonts w:ascii="Times New Roman" w:hAnsi="Times New Roman" w:cs="Times New Roman"/>
              </w:rPr>
              <w:t>Ведущий специалист, бухгалтер-финансист администрации</w:t>
            </w:r>
          </w:p>
          <w:p w14:paraId="0B55B0E4" w14:textId="77777777" w:rsidR="00EE34B2" w:rsidRPr="00EE34B2" w:rsidRDefault="00EE34B2" w:rsidP="00EE34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6327468" w14:textId="71434D5F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A5FB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 xml:space="preserve">обоснование НМЦК в соответствии с Федеральным </w:t>
            </w:r>
            <w:hyperlink r:id="rId5" w:history="1">
              <w:r w:rsidRPr="005C029B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5C029B">
              <w:rPr>
                <w:rFonts w:ascii="Times New Roman" w:hAnsi="Times New Roman" w:cs="Times New Roman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от 05.04.2013 N 44-ФЗ);</w:t>
            </w:r>
          </w:p>
          <w:p w14:paraId="48F44CC0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 xml:space="preserve">использование Методических </w:t>
            </w:r>
            <w:hyperlink r:id="rId6" w:history="1">
              <w:r w:rsidRPr="005C029B">
                <w:rPr>
                  <w:rFonts w:ascii="Times New Roman" w:hAnsi="Times New Roman" w:cs="Times New Roman"/>
                  <w:color w:val="0000FF"/>
                </w:rPr>
                <w:t>рекомендаций</w:t>
              </w:r>
            </w:hyperlink>
            <w:r w:rsidRPr="005C029B">
              <w:rPr>
                <w:rFonts w:ascii="Times New Roman" w:hAnsi="Times New Roman" w:cs="Times New Roman"/>
              </w:rPr>
      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Министерства экономического развития Российской Федерации от 02.10.2013 N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</w:t>
            </w:r>
            <w:r w:rsidRPr="005C029B">
              <w:rPr>
                <w:rFonts w:ascii="Times New Roman" w:hAnsi="Times New Roman" w:cs="Times New Roman"/>
              </w:rPr>
              <w:lastRenderedPageBreak/>
              <w:t>исполнителем)";</w:t>
            </w:r>
          </w:p>
          <w:p w14:paraId="5F312EED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применение правовых актов администрации о нормировании в сфере закупок;</w:t>
            </w:r>
          </w:p>
          <w:p w14:paraId="7CE21761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документальное оформление обоснования НМЦК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E9EA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lastRenderedPageBreak/>
              <w:t>всестороннее исследование рынка в целях недопущения завышения или занижения НМЦК;</w:t>
            </w:r>
          </w:p>
          <w:p w14:paraId="2CC56B49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3065B6" w:rsidRPr="005C029B" w14:paraId="054D524E" w14:textId="77777777" w:rsidTr="008D1B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D89C" w14:textId="77777777" w:rsidR="003065B6" w:rsidRPr="005C029B" w:rsidRDefault="003065B6" w:rsidP="008D1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AFE5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Выбор способа определения поставщиков (подрядчиков, исполнителей)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81CA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неправомерный выбор способа определения поставщиков (подрядчиков, исполнителей)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5C33" w14:textId="77777777" w:rsidR="00EE34B2" w:rsidRPr="00EE34B2" w:rsidRDefault="00EE34B2" w:rsidP="00EE34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34B2">
              <w:rPr>
                <w:rFonts w:ascii="Times New Roman" w:hAnsi="Times New Roman" w:cs="Times New Roman"/>
              </w:rPr>
              <w:t>Ведущий специалист, бухгалтер-финансист администрации</w:t>
            </w:r>
          </w:p>
          <w:p w14:paraId="01420CB0" w14:textId="77777777" w:rsidR="00EE34B2" w:rsidRPr="00EE34B2" w:rsidRDefault="00EE34B2" w:rsidP="00EE34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173F28F" w14:textId="716FDE69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2487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 xml:space="preserve">определение способа выбора поставщика (подрядчика, исполнителя) в соответствии с Федеральным </w:t>
            </w:r>
            <w:hyperlink r:id="rId7" w:history="1">
              <w:r w:rsidRPr="005C029B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5C029B">
              <w:rPr>
                <w:rFonts w:ascii="Times New Roman" w:hAnsi="Times New Roman" w:cs="Times New Roman"/>
              </w:rPr>
              <w:t xml:space="preserve"> от 05.04.2013 N 44-ФЗ;</w:t>
            </w:r>
          </w:p>
          <w:p w14:paraId="16DF1AF3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внутренний контроль (проверка документов по закупке на соответствие требованиям действующего законодательства в сфере закупок)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8FD5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недопущение неправомерного выбора способа определения поставщиков (подрядчиков, исполнителей);</w:t>
            </w:r>
          </w:p>
          <w:p w14:paraId="57AF90A8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3065B6" w:rsidRPr="005C029B" w14:paraId="38CC93AA" w14:textId="77777777" w:rsidTr="008D1B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2294" w14:textId="77777777" w:rsidR="003065B6" w:rsidRPr="005C029B" w:rsidRDefault="003065B6" w:rsidP="008D1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29A1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Подготовка технического задания (описания объекта закупки), проекта муниципального контракта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0997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включение в описание объекта закупки характеристик товаров, работ, услуг и (или) включение в проект муниципального контракта условий о поставке товаров (выполнении работ, оказании услуг), ограничивающих участие в закупке других поставщиков (подрядчиков, исполнителей), то есть создание условий для определенного поставщика (подрядчика, исполнителя);</w:t>
            </w:r>
          </w:p>
          <w:p w14:paraId="3178B940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объединение в одном лоте товаров, работ, услуг, функционально и технологически не связанных между собой, с целью ограничения круга возможных участников закупки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4879" w14:textId="77777777" w:rsidR="00EE34B2" w:rsidRPr="00EE34B2" w:rsidRDefault="00EE34B2" w:rsidP="00EE34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34B2">
              <w:rPr>
                <w:rFonts w:ascii="Times New Roman" w:hAnsi="Times New Roman" w:cs="Times New Roman"/>
              </w:rPr>
              <w:t>Ведущий специалист, бухгалтер-финансист администрации</w:t>
            </w:r>
          </w:p>
          <w:p w14:paraId="43D831A8" w14:textId="77777777" w:rsidR="00EE34B2" w:rsidRPr="00EE34B2" w:rsidRDefault="00EE34B2" w:rsidP="00EE34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74FE709" w14:textId="5DED6EAA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18B6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 xml:space="preserve">подготовка технического задания (описания объекта закупки) в соответствии с требованиями </w:t>
            </w:r>
            <w:hyperlink r:id="rId8" w:history="1">
              <w:r w:rsidRPr="005C029B">
                <w:rPr>
                  <w:rFonts w:ascii="Times New Roman" w:hAnsi="Times New Roman" w:cs="Times New Roman"/>
                  <w:color w:val="0000FF"/>
                </w:rPr>
                <w:t>статьи 33</w:t>
              </w:r>
            </w:hyperlink>
            <w:r w:rsidRPr="005C029B">
              <w:rPr>
                <w:rFonts w:ascii="Times New Roman" w:hAnsi="Times New Roman" w:cs="Times New Roman"/>
              </w:rPr>
              <w:t xml:space="preserve"> Федерального закона от 05.04.2013 N 44-ФЗ;</w:t>
            </w:r>
          </w:p>
          <w:p w14:paraId="5E43F327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 xml:space="preserve">соблюдение требований </w:t>
            </w:r>
            <w:hyperlink r:id="rId9" w:history="1">
              <w:r w:rsidRPr="005C029B">
                <w:rPr>
                  <w:rFonts w:ascii="Times New Roman" w:hAnsi="Times New Roman" w:cs="Times New Roman"/>
                  <w:color w:val="0000FF"/>
                </w:rPr>
                <w:t>статьи 17</w:t>
              </w:r>
            </w:hyperlink>
            <w:r w:rsidRPr="005C029B">
              <w:rPr>
                <w:rFonts w:ascii="Times New Roman" w:hAnsi="Times New Roman" w:cs="Times New Roman"/>
              </w:rPr>
              <w:t xml:space="preserve"> Федерального закона от 26.07.2006 N 135-ФЗ "О защите конкуренции";</w:t>
            </w:r>
          </w:p>
          <w:p w14:paraId="6FD414BA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внутренний контроль (проверка документов по закупке на соответствие требованиям действующего законодательства в сфере закупок)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238C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запрет на неправомерное включение в описание объекта закупки характеристик товаров, работ, ус</w:t>
            </w:r>
            <w:r>
              <w:rPr>
                <w:rFonts w:ascii="Times New Roman" w:hAnsi="Times New Roman" w:cs="Times New Roman"/>
              </w:rPr>
              <w:t xml:space="preserve">луг и (или) включение в проект </w:t>
            </w:r>
            <w:r w:rsidRPr="005C029B">
              <w:rPr>
                <w:rFonts w:ascii="Times New Roman" w:hAnsi="Times New Roman" w:cs="Times New Roman"/>
              </w:rPr>
              <w:t>муниципального контракта условий, ограничивающих конкуренцию;</w:t>
            </w:r>
          </w:p>
          <w:p w14:paraId="565C94FD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3065B6" w:rsidRPr="005C029B" w14:paraId="62A44721" w14:textId="77777777" w:rsidTr="008D1B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ADDD" w14:textId="77777777" w:rsidR="003065B6" w:rsidRPr="005C029B" w:rsidRDefault="003065B6" w:rsidP="008D1B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73D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Процедурный этап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297" w14:textId="77777777" w:rsidR="003065B6" w:rsidRPr="005C029B" w:rsidRDefault="003065B6" w:rsidP="008D1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2632" w14:textId="77777777" w:rsidR="003065B6" w:rsidRPr="005C029B" w:rsidRDefault="003065B6" w:rsidP="008D1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0FC0" w14:textId="77777777" w:rsidR="003065B6" w:rsidRPr="005C029B" w:rsidRDefault="003065B6" w:rsidP="008D1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0C72" w14:textId="77777777" w:rsidR="003065B6" w:rsidRPr="005C029B" w:rsidRDefault="003065B6" w:rsidP="008D1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5B6" w:rsidRPr="005C029B" w14:paraId="47EA775C" w14:textId="77777777" w:rsidTr="008D1B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B566" w14:textId="77777777" w:rsidR="003065B6" w:rsidRPr="005C029B" w:rsidRDefault="003065B6" w:rsidP="008D1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FEC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Определение поставщиков (подрядчиков, исполнителей)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40B7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предъявление завышенных требований к участникам закупки, в том числе в отношении опыта, наличия лицензий, сертификатов и других документов, не относящихся к объекту закупки, наличия критериев оценки, соответствие которым сложно подтвердить;</w:t>
            </w:r>
          </w:p>
          <w:p w14:paraId="76CEA077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внесение изменений в документацию о закупке путем установления дополнительных требований к объекту закупки, изменения его отдельных характеристик, наличия двусмысленных формулировок и другое с целью усложнения процесса подготовки заявок на участие в закупке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C9D2" w14:textId="77777777" w:rsidR="00EE34B2" w:rsidRPr="00EE34B2" w:rsidRDefault="00EE34B2" w:rsidP="00EE34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34B2">
              <w:rPr>
                <w:rFonts w:ascii="Times New Roman" w:hAnsi="Times New Roman" w:cs="Times New Roman"/>
              </w:rPr>
              <w:t>Ведущий специалист, бухгалтер-финансист администрации</w:t>
            </w:r>
          </w:p>
          <w:p w14:paraId="78A74418" w14:textId="77777777" w:rsidR="00EE34B2" w:rsidRPr="00EE34B2" w:rsidRDefault="00EE34B2" w:rsidP="00EE34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FEEFC53" w14:textId="57F5E2DB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E92C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внутренний контроль (проверка документов по закупке, изменений в документацию о закупке на соответствие требованиям действующего законодательства в сфере закупок)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21EB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запрет на умышленное предъявление завышенных требований к участникам закупки;</w:t>
            </w:r>
          </w:p>
          <w:p w14:paraId="51C9DB2F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3065B6" w:rsidRPr="005C029B" w14:paraId="6AFFA9EC" w14:textId="77777777" w:rsidTr="008D1B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E3BC" w14:textId="77777777" w:rsidR="003065B6" w:rsidRPr="005C029B" w:rsidRDefault="003065B6" w:rsidP="008D1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5892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B880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 xml:space="preserve">заключение муниципального контракта до предоставления поставщиком (подрядчиком, исполнителем) обеспечения исполнения контракта в соответствии с Федеральным </w:t>
            </w:r>
            <w:hyperlink r:id="rId10" w:history="1">
              <w:r w:rsidRPr="005C029B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5C029B">
              <w:rPr>
                <w:rFonts w:ascii="Times New Roman" w:hAnsi="Times New Roman" w:cs="Times New Roman"/>
              </w:rPr>
              <w:t xml:space="preserve"> от 05.04.2013 N 44-ФЗ;</w:t>
            </w:r>
          </w:p>
          <w:p w14:paraId="3E86C9B6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необоснованный отказ заказчика от заключения контракта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428E" w14:textId="77777777" w:rsidR="00EE34B2" w:rsidRPr="00EE34B2" w:rsidRDefault="00EE34B2" w:rsidP="00EE34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34B2">
              <w:rPr>
                <w:rFonts w:ascii="Times New Roman" w:hAnsi="Times New Roman" w:cs="Times New Roman"/>
              </w:rPr>
              <w:t>Ведущий специалист, бухгалтер-финансист администрации</w:t>
            </w:r>
          </w:p>
          <w:p w14:paraId="03FF23BF" w14:textId="77777777" w:rsidR="00EE34B2" w:rsidRPr="00EE34B2" w:rsidRDefault="00EE34B2" w:rsidP="00EE34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3F52256" w14:textId="43EC3F82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834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определение ответственного лица за заключение муниципального контракта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705D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 xml:space="preserve">заключение муниципального контракта в строгом соответствии с требованиями, установленными Федеральным </w:t>
            </w:r>
            <w:hyperlink r:id="rId11" w:history="1">
              <w:r w:rsidRPr="005C029B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5C029B">
              <w:rPr>
                <w:rFonts w:ascii="Times New Roman" w:hAnsi="Times New Roman" w:cs="Times New Roman"/>
              </w:rPr>
              <w:t xml:space="preserve"> от 05.04.2013 N 44-ФЗ;</w:t>
            </w:r>
          </w:p>
          <w:p w14:paraId="3BC761CC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3065B6" w:rsidRPr="005C029B" w14:paraId="7AF48293" w14:textId="77777777" w:rsidTr="008D1B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A244" w14:textId="77777777" w:rsidR="003065B6" w:rsidRPr="005C029B" w:rsidRDefault="003065B6" w:rsidP="008D1B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FB51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029B">
              <w:rPr>
                <w:rFonts w:ascii="Times New Roman" w:hAnsi="Times New Roman" w:cs="Times New Roman"/>
              </w:rPr>
              <w:t>Постпроцедурный</w:t>
            </w:r>
            <w:proofErr w:type="spellEnd"/>
            <w:r w:rsidRPr="005C029B">
              <w:rPr>
                <w:rFonts w:ascii="Times New Roman" w:hAnsi="Times New Roman" w:cs="Times New Roman"/>
              </w:rPr>
              <w:t xml:space="preserve"> этап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52ED" w14:textId="77777777" w:rsidR="003065B6" w:rsidRPr="005C029B" w:rsidRDefault="003065B6" w:rsidP="008D1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3BB7" w14:textId="77777777" w:rsidR="003065B6" w:rsidRPr="005C029B" w:rsidRDefault="003065B6" w:rsidP="008D1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D1CB" w14:textId="77777777" w:rsidR="003065B6" w:rsidRPr="005C029B" w:rsidRDefault="003065B6" w:rsidP="008D1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2B64" w14:textId="77777777" w:rsidR="003065B6" w:rsidRPr="005C029B" w:rsidRDefault="003065B6" w:rsidP="008D1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065B6" w:rsidRPr="005C029B" w14:paraId="0BF14B68" w14:textId="77777777" w:rsidTr="008D1B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4D4C" w14:textId="77777777" w:rsidR="003065B6" w:rsidRPr="005C029B" w:rsidRDefault="003065B6" w:rsidP="008D1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4E2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 xml:space="preserve">Исполнение </w:t>
            </w:r>
            <w:r>
              <w:rPr>
                <w:rFonts w:ascii="Times New Roman" w:hAnsi="Times New Roman" w:cs="Times New Roman"/>
              </w:rPr>
              <w:t>муни</w:t>
            </w:r>
            <w:r w:rsidRPr="005C029B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и</w:t>
            </w:r>
            <w:r w:rsidRPr="005C029B">
              <w:rPr>
                <w:rFonts w:ascii="Times New Roman" w:hAnsi="Times New Roman" w:cs="Times New Roman"/>
              </w:rPr>
              <w:t xml:space="preserve">пального </w:t>
            </w:r>
            <w:r w:rsidRPr="005C029B">
              <w:rPr>
                <w:rFonts w:ascii="Times New Roman" w:hAnsi="Times New Roman" w:cs="Times New Roman"/>
              </w:rPr>
              <w:lastRenderedPageBreak/>
              <w:t>контракта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E562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lastRenderedPageBreak/>
              <w:t xml:space="preserve">запрос у поставщика (подрядчика, исполнителя) не </w:t>
            </w:r>
            <w:r w:rsidRPr="005C029B">
              <w:rPr>
                <w:rFonts w:ascii="Times New Roman" w:hAnsi="Times New Roman" w:cs="Times New Roman"/>
              </w:rPr>
              <w:lastRenderedPageBreak/>
              <w:t xml:space="preserve">предусмотренных условиями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5C029B">
              <w:rPr>
                <w:rFonts w:ascii="Times New Roman" w:hAnsi="Times New Roman" w:cs="Times New Roman"/>
              </w:rPr>
              <w:t xml:space="preserve"> контракта документов и (или) сведений при исполнении контракта;</w:t>
            </w:r>
          </w:p>
          <w:p w14:paraId="3741E527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затягивание со стороны заказчика сроков предоставления информации, необходимых материалов для исполнения предусмотренных контрактом обязательств поставщика (подрядчика, исполнителя);</w:t>
            </w:r>
          </w:p>
          <w:p w14:paraId="7600C914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 xml:space="preserve">приемка и (или) оплата товара, работы, услуги, которые в действительности не поставлены (не выполнены, не оказаны) </w:t>
            </w:r>
            <w:r>
              <w:rPr>
                <w:rFonts w:ascii="Times New Roman" w:hAnsi="Times New Roman" w:cs="Times New Roman"/>
              </w:rPr>
              <w:t>либо не соответствуют условиям муниципального</w:t>
            </w:r>
            <w:r w:rsidRPr="005C029B">
              <w:rPr>
                <w:rFonts w:ascii="Times New Roman" w:hAnsi="Times New Roman" w:cs="Times New Roman"/>
              </w:rPr>
              <w:t xml:space="preserve"> контракта;</w:t>
            </w:r>
          </w:p>
          <w:p w14:paraId="172F0226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 xml:space="preserve">умышленное неприменение заказчиком мер ответственности в случае нарушения поставщиком (подрядчиком, исполнителем) условий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5C029B">
              <w:rPr>
                <w:rFonts w:ascii="Times New Roman" w:hAnsi="Times New Roman" w:cs="Times New Roman"/>
              </w:rPr>
              <w:t xml:space="preserve"> контракта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7852" w14:textId="77777777" w:rsidR="00EE34B2" w:rsidRPr="00EE34B2" w:rsidRDefault="00EE34B2" w:rsidP="00EE34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E34B2">
              <w:rPr>
                <w:rFonts w:ascii="Times New Roman" w:hAnsi="Times New Roman" w:cs="Times New Roman"/>
              </w:rPr>
              <w:lastRenderedPageBreak/>
              <w:t xml:space="preserve">Ведущий специалист, бухгалтер-финансист </w:t>
            </w:r>
            <w:r w:rsidRPr="00EE34B2">
              <w:rPr>
                <w:rFonts w:ascii="Times New Roman" w:hAnsi="Times New Roman" w:cs="Times New Roman"/>
              </w:rPr>
              <w:lastRenderedPageBreak/>
              <w:t>администрации</w:t>
            </w:r>
          </w:p>
          <w:p w14:paraId="5C83B33C" w14:textId="77777777" w:rsidR="00EE34B2" w:rsidRPr="00EE34B2" w:rsidRDefault="00EE34B2" w:rsidP="00EE34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E405BA8" w14:textId="6E0B07E9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33BB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lastRenderedPageBreak/>
              <w:t xml:space="preserve">определение ответственного лица при исполнении </w:t>
            </w:r>
            <w:r w:rsidRPr="005C029B">
              <w:rPr>
                <w:rFonts w:ascii="Times New Roman" w:hAnsi="Times New Roman" w:cs="Times New Roman"/>
              </w:rPr>
              <w:lastRenderedPageBreak/>
              <w:t>обязательств по муниципальному контракту;</w:t>
            </w:r>
          </w:p>
          <w:p w14:paraId="1A125A30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>назначение ответственных лиц за приемку товаров, работ, услуг (приемочная комиссия)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A154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lastRenderedPageBreak/>
              <w:t xml:space="preserve">исполнение муниципального контракта в строгом </w:t>
            </w:r>
            <w:r w:rsidRPr="005C029B">
              <w:rPr>
                <w:rFonts w:ascii="Times New Roman" w:hAnsi="Times New Roman" w:cs="Times New Roman"/>
              </w:rPr>
              <w:lastRenderedPageBreak/>
              <w:t>соответствии с требованиями, установленными в данном контракте;</w:t>
            </w:r>
          </w:p>
          <w:p w14:paraId="11ABEEB5" w14:textId="77777777" w:rsidR="003065B6" w:rsidRPr="005C029B" w:rsidRDefault="003065B6" w:rsidP="008D1B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C029B">
              <w:rPr>
                <w:rFonts w:ascii="Times New Roman" w:hAnsi="Times New Roman" w:cs="Times New Roman"/>
              </w:rPr>
              <w:t xml:space="preserve">строгое исполнение требований Федерального </w:t>
            </w:r>
            <w:hyperlink r:id="rId12" w:history="1">
              <w:r w:rsidRPr="005C029B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5C029B">
              <w:rPr>
                <w:rFonts w:ascii="Times New Roman" w:hAnsi="Times New Roman" w:cs="Times New Roman"/>
              </w:rPr>
              <w:t xml:space="preserve"> от 05.04.2013 N 44-ФЗ в части соблюдения мер ответственности в случае нарушения поставщиком (подрядчиком, исполнителем) условий муниципального контракта</w:t>
            </w:r>
          </w:p>
        </w:tc>
      </w:tr>
    </w:tbl>
    <w:p w14:paraId="42E68A5B" w14:textId="77777777" w:rsidR="003065B6" w:rsidRDefault="003065B6" w:rsidP="003065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1528CA2" w14:textId="77777777" w:rsidR="00A75979" w:rsidRDefault="00A75979"/>
    <w:sectPr w:rsidR="00A75979" w:rsidSect="00E331AF">
      <w:pgSz w:w="16838" w:h="11906" w:orient="landscape"/>
      <w:pgMar w:top="680" w:right="851" w:bottom="155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27"/>
    <w:rsid w:val="003065B6"/>
    <w:rsid w:val="006F59EB"/>
    <w:rsid w:val="00A75979"/>
    <w:rsid w:val="00EA5D27"/>
    <w:rsid w:val="00EE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4071"/>
  <w15:chartTrackingRefBased/>
  <w15:docId w15:val="{E259C3ED-45FB-49A9-A5D8-A28C5F7D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5B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065B6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qFormat/>
    <w:rsid w:val="003065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65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5B6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3065B6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065B6"/>
    <w:rPr>
      <w:rFonts w:ascii="Arial" w:eastAsia="Calibri" w:hAnsi="Arial" w:cs="Arial"/>
      <w:b/>
      <w:bCs/>
      <w:sz w:val="26"/>
      <w:szCs w:val="26"/>
    </w:rPr>
  </w:style>
  <w:style w:type="paragraph" w:customStyle="1" w:styleId="ConsPlusNormal">
    <w:name w:val="ConsPlusNormal"/>
    <w:rsid w:val="0030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0F4A6EC2B9075719BD9C5B00479D8DEC82B1313E6922527C957FE8161737B6D0D4B272B69DFE4081C16B707F270F0C38F1785D08257E5C23cC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0F4A6EC2B9075719BD9C5B00479D8DEC82B1313E6922527C957FE8161737B6C2D4EA7EB49FE34985D43D213927c1F" TargetMode="External"/><Relationship Id="rId12" Type="http://schemas.openxmlformats.org/officeDocument/2006/relationships/hyperlink" Target="consultantplus://offline/ref=DD0F4A6EC2B9075719BD9C5B00479D8DEC82B1313E6922527C957FE8161737B6C2D4EA7EB49FE34985D43D213927c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0F4A6EC2B9075719BD9C5B00479D8DE981B33A3A6922527C957FE8161737B6D0D4B272B69DFD488EC16B707F270F0C38F1785D08257E5C23cCF" TargetMode="External"/><Relationship Id="rId11" Type="http://schemas.openxmlformats.org/officeDocument/2006/relationships/hyperlink" Target="consultantplus://offline/ref=DD0F4A6EC2B9075719BD9C5B00479D8DEC82B1313E6922527C957FE8161737B6C2D4EA7EB49FE34985D43D213927c1F" TargetMode="External"/><Relationship Id="rId5" Type="http://schemas.openxmlformats.org/officeDocument/2006/relationships/hyperlink" Target="consultantplus://offline/ref=DD0F4A6EC2B9075719BD9C5B00479D8DEC82B1313E6922527C957FE8161737B6C2D4EA7EB49FE34985D43D213927c1F" TargetMode="External"/><Relationship Id="rId10" Type="http://schemas.openxmlformats.org/officeDocument/2006/relationships/hyperlink" Target="consultantplus://offline/ref=DD0F4A6EC2B9075719BD9C5B00479D8DEC82B1313E6922527C957FE8161737B6C2D4EA7EB49FE34985D43D213927c1F" TargetMode="External"/><Relationship Id="rId4" Type="http://schemas.openxmlformats.org/officeDocument/2006/relationships/hyperlink" Target="consultantplus://offline/ref=DD0F4A6EC2B9075719BD9C5B00479D8DEB82B330346722527C957FE8161737B6C2D4EA7EB49FE34985D43D213927c1F" TargetMode="External"/><Relationship Id="rId9" Type="http://schemas.openxmlformats.org/officeDocument/2006/relationships/hyperlink" Target="consultantplus://offline/ref=DD0F4A6EC2B9075719BD9C5B00479D8DEC80B03D346622527C957FE8161737B6D0D4B275B394F61CD68E6A2C39701C0F38F17B5F1422c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1610</Words>
  <Characters>9180</Characters>
  <Application>Microsoft Office Word</Application>
  <DocSecurity>0</DocSecurity>
  <Lines>76</Lines>
  <Paragraphs>21</Paragraphs>
  <ScaleCrop>false</ScaleCrop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2023-12-25T08:40:00Z</dcterms:created>
  <dcterms:modified xsi:type="dcterms:W3CDTF">2023-12-25T08:56:00Z</dcterms:modified>
</cp:coreProperties>
</file>